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DED3" w14:textId="77777777" w:rsidR="00470481" w:rsidRPr="00F92E20" w:rsidRDefault="00470481" w:rsidP="00470481">
      <w:pPr>
        <w:pStyle w:val="NoSpacing"/>
        <w:rPr>
          <w:b/>
          <w:bCs/>
          <w:sz w:val="24"/>
          <w:szCs w:val="24"/>
        </w:rPr>
      </w:pPr>
      <w:r w:rsidRPr="00F92E20">
        <w:rPr>
          <w:b/>
          <w:bCs/>
          <w:sz w:val="24"/>
          <w:szCs w:val="24"/>
        </w:rPr>
        <w:t>Agenda</w:t>
      </w:r>
    </w:p>
    <w:p w14:paraId="34DFF4D5" w14:textId="77777777" w:rsidR="00470481" w:rsidRDefault="00470481" w:rsidP="00470481">
      <w:pPr>
        <w:pStyle w:val="NoSpacing"/>
      </w:pPr>
    </w:p>
    <w:p w14:paraId="0EC0615B" w14:textId="77777777" w:rsidR="00470481" w:rsidRDefault="00470481" w:rsidP="00470481">
      <w:pPr>
        <w:pStyle w:val="NoSpacing"/>
      </w:pPr>
      <w:r w:rsidRPr="006934F0">
        <w:t xml:space="preserve">7:05 PM </w:t>
      </w:r>
      <w:r>
        <w:tab/>
        <w:t>W</w:t>
      </w:r>
      <w:r w:rsidRPr="006934F0">
        <w:t xml:space="preserve">elcome </w:t>
      </w:r>
      <w:r>
        <w:t>&amp; Overview</w:t>
      </w:r>
      <w:r w:rsidRPr="006934F0">
        <w:t xml:space="preserve"> of Maryland </w:t>
      </w:r>
      <w:r>
        <w:t>C</w:t>
      </w:r>
      <w:r w:rsidRPr="006934F0">
        <w:t xml:space="preserve">risis </w:t>
      </w:r>
      <w:r>
        <w:t>S</w:t>
      </w:r>
      <w:r w:rsidRPr="006934F0">
        <w:t xml:space="preserve">ystem </w:t>
      </w:r>
      <w:r>
        <w:t>R</w:t>
      </w:r>
      <w:r w:rsidRPr="006934F0">
        <w:t>eforms</w:t>
      </w:r>
    </w:p>
    <w:p w14:paraId="05638899" w14:textId="77777777" w:rsidR="00470481" w:rsidRDefault="00470481" w:rsidP="00470481">
      <w:pPr>
        <w:pStyle w:val="NoSpacing"/>
        <w:numPr>
          <w:ilvl w:val="0"/>
          <w:numId w:val="1"/>
        </w:numPr>
      </w:pPr>
      <w:r>
        <w:t>Why</w:t>
      </w:r>
      <w:r w:rsidRPr="006934F0">
        <w:t xml:space="preserve"> this CME fits</w:t>
      </w:r>
    </w:p>
    <w:p w14:paraId="567C1352" w14:textId="77777777" w:rsidR="00470481" w:rsidRPr="006934F0" w:rsidRDefault="00470481" w:rsidP="00470481">
      <w:pPr>
        <w:pStyle w:val="NoSpacing"/>
        <w:ind w:left="1440"/>
      </w:pPr>
      <w:r>
        <w:t>Ann Hackman, M.D., DFAPA, Division Director Community Psychiatry, University of Maryland Department of Psychiatry</w:t>
      </w:r>
    </w:p>
    <w:p w14:paraId="70FE2467" w14:textId="77777777" w:rsidR="00470481" w:rsidRDefault="00470481" w:rsidP="00470481">
      <w:pPr>
        <w:pStyle w:val="NoSpacing"/>
      </w:pPr>
    </w:p>
    <w:p w14:paraId="60C767AC" w14:textId="77777777" w:rsidR="00470481" w:rsidRDefault="00470481" w:rsidP="00470481">
      <w:pPr>
        <w:pStyle w:val="NoSpacing"/>
      </w:pPr>
      <w:r w:rsidRPr="006934F0">
        <w:t xml:space="preserve">7:10 PM </w:t>
      </w:r>
      <w:r>
        <w:tab/>
      </w:r>
      <w:r w:rsidRPr="006934F0">
        <w:t>Sequential Intercept Model</w:t>
      </w:r>
      <w:r>
        <w:t>: An Overview</w:t>
      </w:r>
    </w:p>
    <w:p w14:paraId="5CE10CD2" w14:textId="77777777" w:rsidR="00470481" w:rsidRPr="00432D78" w:rsidRDefault="00470481" w:rsidP="00470481">
      <w:pPr>
        <w:pStyle w:val="NoSpacing"/>
        <w:ind w:left="1440"/>
        <w:rPr>
          <w:rFonts w:cstheme="minorHAnsi"/>
        </w:rPr>
      </w:pPr>
      <w:r>
        <w:t xml:space="preserve">Tyler Hightower, M.D., M.P.H., DFAPA, Director, Office of Forensic Services, Springfield Hospital </w:t>
      </w:r>
      <w:r w:rsidRPr="00432D78">
        <w:rPr>
          <w:rFonts w:cstheme="minorHAnsi"/>
        </w:rPr>
        <w:t>Center</w:t>
      </w:r>
    </w:p>
    <w:p w14:paraId="40B5BE3D" w14:textId="77777777" w:rsidR="00470481" w:rsidRPr="00432D78" w:rsidRDefault="00470481" w:rsidP="00470481">
      <w:pPr>
        <w:pStyle w:val="NoSpacing"/>
        <w:ind w:left="1440"/>
        <w:rPr>
          <w:rFonts w:cstheme="minorHAnsi"/>
        </w:rPr>
      </w:pPr>
    </w:p>
    <w:p w14:paraId="174FFDDC" w14:textId="77777777" w:rsidR="00470481" w:rsidRPr="00432D78" w:rsidRDefault="00470481" w:rsidP="00470481">
      <w:pPr>
        <w:pStyle w:val="NoSpacing"/>
        <w:rPr>
          <w:rFonts w:cstheme="minorHAnsi"/>
        </w:rPr>
      </w:pPr>
      <w:r w:rsidRPr="00432D78">
        <w:rPr>
          <w:rFonts w:cstheme="minorHAnsi"/>
        </w:rPr>
        <w:t xml:space="preserve">7:25 PM </w:t>
      </w:r>
      <w:r w:rsidRPr="00432D78">
        <w:rPr>
          <w:rFonts w:cstheme="minorHAnsi"/>
        </w:rPr>
        <w:tab/>
        <w:t>Psychiatric Evaluation and Treatment Within the Justice System</w:t>
      </w:r>
    </w:p>
    <w:p w14:paraId="72CA9046" w14:textId="77777777" w:rsidR="00470481" w:rsidRPr="00432D78" w:rsidRDefault="00470481" w:rsidP="00470481">
      <w:pPr>
        <w:pStyle w:val="NoSpacing"/>
        <w:ind w:left="1440"/>
        <w:rPr>
          <w:rFonts w:cstheme="minorHAnsi"/>
        </w:rPr>
      </w:pPr>
      <w:r w:rsidRPr="00432D78">
        <w:rPr>
          <w:rFonts w:cstheme="minorHAnsi"/>
        </w:rPr>
        <w:t xml:space="preserve">Annette Hanson, M.D., DFAPA, </w:t>
      </w:r>
      <w:r w:rsidRPr="00432D78">
        <w:rPr>
          <w:rFonts w:cstheme="minorHAnsi"/>
          <w:color w:val="2C2D30"/>
        </w:rPr>
        <w:t xml:space="preserve">Director, </w:t>
      </w:r>
      <w:r>
        <w:rPr>
          <w:rFonts w:cstheme="minorHAnsi"/>
          <w:color w:val="2C2D30"/>
        </w:rPr>
        <w:t>F</w:t>
      </w:r>
      <w:r w:rsidRPr="00432D78">
        <w:rPr>
          <w:rFonts w:cstheme="minorHAnsi"/>
          <w:color w:val="2C2D30"/>
        </w:rPr>
        <w:t xml:space="preserve">orensic </w:t>
      </w:r>
      <w:r>
        <w:rPr>
          <w:rFonts w:cstheme="minorHAnsi"/>
          <w:color w:val="2C2D30"/>
        </w:rPr>
        <w:t>P</w:t>
      </w:r>
      <w:r w:rsidRPr="00432D78">
        <w:rPr>
          <w:rFonts w:cstheme="minorHAnsi"/>
          <w:color w:val="2C2D30"/>
        </w:rPr>
        <w:t xml:space="preserve">sychiatry </w:t>
      </w:r>
      <w:r>
        <w:rPr>
          <w:rFonts w:cstheme="minorHAnsi"/>
          <w:color w:val="2C2D30"/>
        </w:rPr>
        <w:t>F</w:t>
      </w:r>
      <w:r w:rsidRPr="00432D78">
        <w:rPr>
          <w:rFonts w:cstheme="minorHAnsi"/>
          <w:color w:val="2C2D30"/>
        </w:rPr>
        <w:t>ellowship</w:t>
      </w:r>
      <w:r>
        <w:rPr>
          <w:rFonts w:cstheme="minorHAnsi"/>
          <w:color w:val="2C2D30"/>
        </w:rPr>
        <w:t xml:space="preserve">, </w:t>
      </w:r>
      <w:r w:rsidRPr="00432D78">
        <w:rPr>
          <w:rFonts w:cstheme="minorHAnsi"/>
          <w:color w:val="2C2D30"/>
        </w:rPr>
        <w:t>University of Maryland</w:t>
      </w:r>
    </w:p>
    <w:p w14:paraId="600DC5D6" w14:textId="77777777" w:rsidR="00470481" w:rsidRPr="00432D78" w:rsidRDefault="00470481" w:rsidP="00470481">
      <w:pPr>
        <w:pStyle w:val="NoSpacing"/>
        <w:rPr>
          <w:rFonts w:cstheme="minorHAnsi"/>
        </w:rPr>
      </w:pPr>
    </w:p>
    <w:p w14:paraId="0B6B9F0D" w14:textId="77777777" w:rsidR="00470481" w:rsidRDefault="00470481" w:rsidP="00470481">
      <w:pPr>
        <w:pStyle w:val="NoSpacing"/>
      </w:pPr>
      <w:r w:rsidRPr="00432D78">
        <w:rPr>
          <w:rFonts w:cstheme="minorHAnsi"/>
        </w:rPr>
        <w:t xml:space="preserve">7:45 PM </w:t>
      </w:r>
      <w:r w:rsidRPr="00432D78">
        <w:rPr>
          <w:rFonts w:cstheme="minorHAnsi"/>
        </w:rPr>
        <w:tab/>
        <w:t>Advocating with Judges:  Access</w:t>
      </w:r>
      <w:r w:rsidRPr="006934F0">
        <w:t xml:space="preserve"> </w:t>
      </w:r>
      <w:r>
        <w:t xml:space="preserve">to </w:t>
      </w:r>
      <w:r w:rsidRPr="006934F0">
        <w:t xml:space="preserve">Treatment </w:t>
      </w:r>
      <w:r>
        <w:t>Not</w:t>
      </w:r>
      <w:r w:rsidRPr="006934F0">
        <w:t xml:space="preserve"> Jail</w:t>
      </w:r>
    </w:p>
    <w:p w14:paraId="3AC17650" w14:textId="77777777" w:rsidR="00470481" w:rsidRDefault="00470481" w:rsidP="00470481">
      <w:pPr>
        <w:pStyle w:val="NoSpacing"/>
      </w:pPr>
      <w:r>
        <w:tab/>
      </w:r>
      <w:r>
        <w:tab/>
        <w:t xml:space="preserve">Marina </w:t>
      </w:r>
      <w:proofErr w:type="spellStart"/>
      <w:r>
        <w:t>Sabett</w:t>
      </w:r>
      <w:proofErr w:type="spellEnd"/>
      <w:r>
        <w:t>, J.D., Associate Judge, District Court of Maryland, Montgomery County</w:t>
      </w:r>
    </w:p>
    <w:p w14:paraId="2AE4A492" w14:textId="77777777" w:rsidR="00470481" w:rsidRPr="006934F0" w:rsidRDefault="00470481" w:rsidP="00470481">
      <w:pPr>
        <w:pStyle w:val="NoSpacing"/>
      </w:pPr>
    </w:p>
    <w:p w14:paraId="208A2FC9" w14:textId="77777777" w:rsidR="00470481" w:rsidRDefault="00470481" w:rsidP="00470481">
      <w:pPr>
        <w:pStyle w:val="NoSpacing"/>
      </w:pPr>
      <w:r w:rsidRPr="006934F0">
        <w:t xml:space="preserve">8:05 </w:t>
      </w:r>
      <w:proofErr w:type="gramStart"/>
      <w:r w:rsidRPr="006934F0">
        <w:t xml:space="preserve">PM  </w:t>
      </w:r>
      <w:r>
        <w:tab/>
      </w:r>
      <w:proofErr w:type="gramEnd"/>
      <w:r>
        <w:t>Impact of Jail/Prison Stay on the Patient Population</w:t>
      </w:r>
    </w:p>
    <w:p w14:paraId="7057F514" w14:textId="77777777" w:rsidR="00470481" w:rsidRDefault="00470481" w:rsidP="00470481">
      <w:pPr>
        <w:pStyle w:val="NoSpacing"/>
        <w:ind w:left="1440"/>
      </w:pPr>
      <w:r>
        <w:t>Ms. Larissa Williams, Maryland Mental Health Court Participant (probably accompanied by her MHC clinician)</w:t>
      </w:r>
    </w:p>
    <w:p w14:paraId="7961EFE8" w14:textId="77777777" w:rsidR="00470481" w:rsidRDefault="00470481" w:rsidP="00470481">
      <w:pPr>
        <w:pStyle w:val="NoSpacing"/>
      </w:pPr>
    </w:p>
    <w:p w14:paraId="3D3D89FF" w14:textId="77777777" w:rsidR="00470481" w:rsidRDefault="00470481" w:rsidP="00470481">
      <w:pPr>
        <w:pStyle w:val="NoSpacing"/>
      </w:pPr>
      <w:r>
        <w:t xml:space="preserve">8:25 PM </w:t>
      </w:r>
      <w:r>
        <w:tab/>
        <w:t>Question and Answer Session (Dr. Hackman)</w:t>
      </w:r>
    </w:p>
    <w:p w14:paraId="7CE3D912" w14:textId="77777777" w:rsidR="00470481" w:rsidRDefault="00470481" w:rsidP="00470481">
      <w:pPr>
        <w:pStyle w:val="NoSpacing"/>
      </w:pPr>
    </w:p>
    <w:p w14:paraId="4C0B74C9" w14:textId="77777777" w:rsidR="00470481" w:rsidRDefault="00470481" w:rsidP="00470481">
      <w:pPr>
        <w:pStyle w:val="NoSpacing"/>
      </w:pPr>
      <w:r>
        <w:t xml:space="preserve">9:05 PM </w:t>
      </w:r>
      <w:r>
        <w:tab/>
        <w:t>Wrap-Up</w:t>
      </w:r>
    </w:p>
    <w:p w14:paraId="70E25CD8" w14:textId="77777777" w:rsidR="000626E3" w:rsidRDefault="000626E3"/>
    <w:sectPr w:rsidR="00062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5687C"/>
    <w:multiLevelType w:val="hybridMultilevel"/>
    <w:tmpl w:val="493CDCCA"/>
    <w:lvl w:ilvl="0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num w:numId="1" w16cid:durableId="185460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81"/>
    <w:rsid w:val="000626E3"/>
    <w:rsid w:val="0047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1332"/>
  <w15:chartTrackingRefBased/>
  <w15:docId w15:val="{F99E1FBE-4469-4C39-9C43-496D4AB8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BC6FF5907F74CB0855F47A3DDE5EA" ma:contentTypeVersion="16" ma:contentTypeDescription="Create a new document." ma:contentTypeScope="" ma:versionID="e5a8176f1a4ae640d7aed673ee12966a">
  <xsd:schema xmlns:xsd="http://www.w3.org/2001/XMLSchema" xmlns:xs="http://www.w3.org/2001/XMLSchema" xmlns:p="http://schemas.microsoft.com/office/2006/metadata/properties" xmlns:ns2="9dedadbe-1e86-4bd7-b689-fccadd00bf2a" xmlns:ns3="be12b2b6-cb1d-45cf-bee8-b1de399296bd" targetNamespace="http://schemas.microsoft.com/office/2006/metadata/properties" ma:root="true" ma:fieldsID="e04ae491b3c6f8e6bf6196bf30f87b6a" ns2:_="" ns3:_="">
    <xsd:import namespace="9dedadbe-1e86-4bd7-b689-fccadd00bf2a"/>
    <xsd:import namespace="be12b2b6-cb1d-45cf-bee8-b1de39929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dadbe-1e86-4bd7-b689-fccadd00b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8236c5-be69-471d-9be1-3937701cd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2b2b6-cb1d-45cf-bee8-b1de39929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84abfc-d24b-48bc-acca-cb45abd81411}" ma:internalName="TaxCatchAll" ma:showField="CatchAllData" ma:web="be12b2b6-cb1d-45cf-bee8-b1de39929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12b2b6-cb1d-45cf-bee8-b1de399296bd" xsi:nil="true"/>
    <lcf76f155ced4ddcb4097134ff3c332f xmlns="9dedadbe-1e86-4bd7-b689-fccadd00bf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F52909-21FD-43A9-A843-CD4BCED01C76}"/>
</file>

<file path=customXml/itemProps2.xml><?xml version="1.0" encoding="utf-8"?>
<ds:datastoreItem xmlns:ds="http://schemas.openxmlformats.org/officeDocument/2006/customXml" ds:itemID="{3895E924-B262-4600-AF93-F080F59364AA}"/>
</file>

<file path=customXml/itemProps3.xml><?xml version="1.0" encoding="utf-8"?>
<ds:datastoreItem xmlns:ds="http://schemas.openxmlformats.org/officeDocument/2006/customXml" ds:itemID="{A308AF47-84C5-4A9C-B4E3-7A79A30E7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Floyd</dc:creator>
  <cp:keywords/>
  <dc:description/>
  <cp:lastModifiedBy>Meagan Floyd</cp:lastModifiedBy>
  <cp:revision>1</cp:revision>
  <dcterms:created xsi:type="dcterms:W3CDTF">2022-09-02T13:59:00Z</dcterms:created>
  <dcterms:modified xsi:type="dcterms:W3CDTF">2022-09-02T14:00:00Z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0x010100C44BC6FF5907F74CB0855F47A3DDE5EA</vt:lpwstr>
  </property>
</Properties>
</file>