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4A3" w14:textId="5E948039" w:rsidR="001815D9" w:rsidRPr="00E845AC" w:rsidRDefault="001815D9" w:rsidP="00E845AC">
      <w:pPr>
        <w:jc w:val="center"/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/>
          <w:bCs/>
          <w:shd w:val="clear" w:color="auto" w:fill="FFFFFF"/>
        </w:rPr>
        <w:t>Psychopharmacology</w:t>
      </w:r>
      <w:r w:rsidRPr="00E845AC">
        <w:rPr>
          <w:rFonts w:ascii="Leelawadee" w:hAnsi="Leelawadee" w:cs="Leelawadee"/>
          <w:bCs/>
          <w:shd w:val="clear" w:color="auto" w:fill="FFFFFF"/>
        </w:rPr>
        <w:t xml:space="preserve"> </w:t>
      </w:r>
      <w:r w:rsidRPr="00E845AC">
        <w:rPr>
          <w:rFonts w:ascii="Leelawadee" w:hAnsi="Leelawadee" w:cs="Leelawadee"/>
          <w:b/>
          <w:bCs/>
          <w:shd w:val="clear" w:color="auto" w:fill="FFFFFF"/>
        </w:rPr>
        <w:t>Update 2018</w:t>
      </w:r>
    </w:p>
    <w:p w14:paraId="0207F20A" w14:textId="27D0C2B8" w:rsidR="001815D9" w:rsidRPr="00E845AC" w:rsidRDefault="001815D9" w:rsidP="00E845AC">
      <w:pPr>
        <w:jc w:val="center"/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Saturday November 17, 2018</w:t>
      </w:r>
    </w:p>
    <w:p w14:paraId="0ECAC8A4" w14:textId="606C96E3" w:rsidR="001815D9" w:rsidRPr="00E845AC" w:rsidRDefault="001815D9" w:rsidP="00E845AC">
      <w:pPr>
        <w:jc w:val="center"/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The Conference Center at Sheppard Pratt, Towson, MD</w:t>
      </w:r>
    </w:p>
    <w:p w14:paraId="72AC50F0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2CD6E7F2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078587CE" w14:textId="51E7E87A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8:30AM             Breakfast and Registration</w:t>
      </w:r>
    </w:p>
    <w:p w14:paraId="48CE6237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28B795AC" w14:textId="575D8ED5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9:00AM             </w:t>
      </w:r>
      <w:r w:rsidRPr="00E845AC">
        <w:rPr>
          <w:rFonts w:ascii="Leelawadee" w:hAnsi="Leelawadee" w:cs="Leelawadee"/>
          <w:bCs/>
          <w:i/>
          <w:iCs/>
          <w:shd w:val="clear" w:color="auto" w:fill="FFFFFF"/>
        </w:rPr>
        <w:t>Hypnotics</w:t>
      </w:r>
      <w:r w:rsidRPr="00E845AC">
        <w:rPr>
          <w:rFonts w:ascii="Leelawadee" w:hAnsi="Leelawadee" w:cs="Leelawadee"/>
          <w:bCs/>
          <w:shd w:val="clear" w:color="auto" w:fill="FFFFFF"/>
        </w:rPr>
        <w:t>:  David Neubauer, M.D.</w:t>
      </w:r>
    </w:p>
    <w:p w14:paraId="3B3D61D0" w14:textId="77777777" w:rsidR="00E845AC" w:rsidRPr="00E845AC" w:rsidRDefault="00E845AC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257A9386" w14:textId="77777777" w:rsidR="00E845AC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10:00AM            </w:t>
      </w:r>
      <w:bookmarkStart w:id="0" w:name="_Hlk522529103"/>
      <w:r w:rsidR="00E845AC" w:rsidRPr="00E845AC">
        <w:rPr>
          <w:rFonts w:ascii="Leelawadee" w:hAnsi="Leelawadee" w:cs="Leelawadee"/>
        </w:rPr>
        <w:t>Medical Cannabis and Cannabis Use Disorders</w:t>
      </w:r>
      <w:bookmarkEnd w:id="0"/>
      <w:r w:rsidR="00E845AC" w:rsidRPr="00E845AC">
        <w:rPr>
          <w:rFonts w:ascii="Leelawadee" w:hAnsi="Leelawadee" w:cs="Leelawadee"/>
        </w:rPr>
        <w:t xml:space="preserve">: </w:t>
      </w:r>
      <w:r w:rsidRPr="00E845AC">
        <w:rPr>
          <w:rFonts w:ascii="Leelawadee" w:hAnsi="Leelawadee" w:cs="Leelawadee"/>
          <w:bCs/>
          <w:shd w:val="clear" w:color="auto" w:fill="FFFFFF"/>
        </w:rPr>
        <w:t xml:space="preserve">George </w:t>
      </w:r>
      <w:proofErr w:type="spellStart"/>
      <w:r w:rsidRPr="00E845AC">
        <w:rPr>
          <w:rFonts w:ascii="Leelawadee" w:hAnsi="Leelawadee" w:cs="Leelawadee"/>
          <w:bCs/>
          <w:shd w:val="clear" w:color="auto" w:fill="FFFFFF"/>
        </w:rPr>
        <w:t>Koloder</w:t>
      </w:r>
      <w:proofErr w:type="spellEnd"/>
      <w:r w:rsidRPr="00E845AC">
        <w:rPr>
          <w:rFonts w:ascii="Leelawadee" w:hAnsi="Leelawadee" w:cs="Leelawadee"/>
          <w:bCs/>
          <w:shd w:val="clear" w:color="auto" w:fill="FFFFFF"/>
        </w:rPr>
        <w:t xml:space="preserve">, M.D. &amp; </w:t>
      </w:r>
    </w:p>
    <w:p w14:paraId="10964C0F" w14:textId="500D336C" w:rsidR="001815D9" w:rsidRPr="00E845AC" w:rsidRDefault="00D35F4A" w:rsidP="00E845AC">
      <w:pPr>
        <w:ind w:left="1440" w:firstLine="720"/>
        <w:rPr>
          <w:rFonts w:ascii="Leelawadee" w:hAnsi="Leelawadee" w:cs="Leelawadee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Sunil Khushalani, M.D. </w:t>
      </w:r>
    </w:p>
    <w:p w14:paraId="25F5A4ED" w14:textId="135720E9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 </w:t>
      </w:r>
    </w:p>
    <w:p w14:paraId="5BC4EFD6" w14:textId="70F0A4E0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11:00AM            Break</w:t>
      </w:r>
    </w:p>
    <w:p w14:paraId="5AF225E0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2D31D97B" w14:textId="00E2B341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11:15AM            </w:t>
      </w:r>
      <w:bookmarkStart w:id="1" w:name="_Hlk522529558"/>
      <w:bookmarkStart w:id="2" w:name="_GoBack"/>
      <w:r w:rsidR="00E845AC" w:rsidRPr="00E845AC">
        <w:rPr>
          <w:rFonts w:ascii="Leelawadee" w:hAnsi="Leelawadee" w:cs="Leelawadee"/>
        </w:rPr>
        <w:t xml:space="preserve">Optimizing </w:t>
      </w:r>
      <w:r w:rsidR="00E845AC" w:rsidRPr="00E845AC">
        <w:rPr>
          <w:rFonts w:ascii="Leelawadee" w:hAnsi="Leelawadee" w:cs="Leelawadee"/>
        </w:rPr>
        <w:t>S</w:t>
      </w:r>
      <w:r w:rsidR="00E845AC" w:rsidRPr="00E845AC">
        <w:rPr>
          <w:rFonts w:ascii="Leelawadee" w:hAnsi="Leelawadee" w:cs="Leelawadee"/>
        </w:rPr>
        <w:t xml:space="preserve">afe and </w:t>
      </w:r>
      <w:r w:rsidR="00E845AC" w:rsidRPr="00E845AC">
        <w:rPr>
          <w:rFonts w:ascii="Leelawadee" w:hAnsi="Leelawadee" w:cs="Leelawadee"/>
        </w:rPr>
        <w:t>E</w:t>
      </w:r>
      <w:r w:rsidR="00E845AC" w:rsidRPr="00E845AC">
        <w:rPr>
          <w:rFonts w:ascii="Leelawadee" w:hAnsi="Leelawadee" w:cs="Leelawadee"/>
        </w:rPr>
        <w:t xml:space="preserve">vidence-based </w:t>
      </w:r>
      <w:r w:rsidR="00E845AC" w:rsidRPr="00E845AC">
        <w:rPr>
          <w:rFonts w:ascii="Leelawadee" w:hAnsi="Leelawadee" w:cs="Leelawadee"/>
        </w:rPr>
        <w:t>M</w:t>
      </w:r>
      <w:r w:rsidR="00E845AC" w:rsidRPr="00E845AC">
        <w:rPr>
          <w:rFonts w:ascii="Leelawadee" w:hAnsi="Leelawadee" w:cs="Leelawadee"/>
        </w:rPr>
        <w:t xml:space="preserve">edication </w:t>
      </w:r>
      <w:r w:rsidR="00E845AC" w:rsidRPr="00E845AC">
        <w:rPr>
          <w:rFonts w:ascii="Leelawadee" w:hAnsi="Leelawadee" w:cs="Leelawadee"/>
        </w:rPr>
        <w:t>T</w:t>
      </w:r>
      <w:r w:rsidR="00E845AC" w:rsidRPr="00E845AC">
        <w:rPr>
          <w:rFonts w:ascii="Leelawadee" w:hAnsi="Leelawadee" w:cs="Leelawadee"/>
        </w:rPr>
        <w:t xml:space="preserve">reatment of </w:t>
      </w:r>
      <w:r w:rsidR="00E845AC" w:rsidRPr="00E845AC">
        <w:rPr>
          <w:rFonts w:ascii="Leelawadee" w:hAnsi="Leelawadee" w:cs="Leelawadee"/>
        </w:rPr>
        <w:t>C</w:t>
      </w:r>
      <w:r w:rsidR="00E845AC" w:rsidRPr="00E845AC">
        <w:rPr>
          <w:rFonts w:ascii="Leelawadee" w:hAnsi="Leelawadee" w:cs="Leelawadee"/>
        </w:rPr>
        <w:t>hildren</w:t>
      </w:r>
      <w:r w:rsidR="00E845AC" w:rsidRPr="00E845AC">
        <w:rPr>
          <w:rFonts w:ascii="Leelawadee" w:hAnsi="Leelawadee" w:cs="Leelawadee"/>
        </w:rPr>
        <w:t xml:space="preserve"> &amp; A</w:t>
      </w:r>
      <w:r w:rsidR="00E845AC" w:rsidRPr="00E845AC">
        <w:rPr>
          <w:rFonts w:ascii="Leelawadee" w:hAnsi="Leelawadee" w:cs="Leelawadee"/>
        </w:rPr>
        <w:t>dolescents</w:t>
      </w:r>
      <w:bookmarkEnd w:id="1"/>
      <w:bookmarkEnd w:id="2"/>
      <w:r w:rsidRPr="00E845AC">
        <w:rPr>
          <w:rFonts w:ascii="Leelawadee" w:hAnsi="Leelawadee" w:cs="Leelawadee"/>
          <w:bCs/>
          <w:shd w:val="clear" w:color="auto" w:fill="FFFFFF"/>
        </w:rPr>
        <w:t>: Gloria Reeves, M.D.</w:t>
      </w:r>
    </w:p>
    <w:p w14:paraId="47733634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6C711D5F" w14:textId="07DC3022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12:15PM            Lunch</w:t>
      </w:r>
    </w:p>
    <w:p w14:paraId="252F3BC1" w14:textId="77777777" w:rsidR="00E845AC" w:rsidRPr="00E845AC" w:rsidRDefault="00E845AC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62F49EB7" w14:textId="77777777" w:rsidR="00E845AC" w:rsidRPr="00E845AC" w:rsidRDefault="00D35F4A" w:rsidP="00E845AC">
      <w:pPr>
        <w:rPr>
          <w:rFonts w:ascii="Leelawadee" w:hAnsi="Leelawadee" w:cs="Leelawadee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1:15PM              </w:t>
      </w:r>
      <w:bookmarkStart w:id="3" w:name="_Hlk522529264"/>
      <w:r w:rsidR="00E845AC" w:rsidRPr="00E845AC">
        <w:rPr>
          <w:rFonts w:ascii="Leelawadee" w:hAnsi="Leelawadee" w:cs="Leelawadee"/>
        </w:rPr>
        <w:t>Update on the Psychopharmacology of Opioid Use Disorders</w:t>
      </w:r>
      <w:bookmarkEnd w:id="3"/>
      <w:r w:rsidR="00E845AC" w:rsidRPr="00E845AC">
        <w:rPr>
          <w:rFonts w:ascii="Leelawadee" w:hAnsi="Leelawadee" w:cs="Leelawadee"/>
        </w:rPr>
        <w:t>:</w:t>
      </w:r>
    </w:p>
    <w:p w14:paraId="4A80AF9C" w14:textId="0B915EF5" w:rsidR="00D35F4A" w:rsidRPr="00E845AC" w:rsidRDefault="00D35F4A" w:rsidP="00E845AC">
      <w:pPr>
        <w:ind w:left="1440" w:firstLine="720"/>
        <w:rPr>
          <w:rFonts w:ascii="Leelawadee" w:hAnsi="Leelawadee" w:cs="Leelawadee"/>
        </w:rPr>
      </w:pPr>
      <w:r w:rsidRPr="00E845AC">
        <w:rPr>
          <w:rFonts w:ascii="Leelawadee" w:hAnsi="Leelawadee" w:cs="Leelawadee"/>
          <w:bCs/>
          <w:shd w:val="clear" w:color="auto" w:fill="FFFFFF"/>
        </w:rPr>
        <w:t xml:space="preserve">George </w:t>
      </w:r>
      <w:proofErr w:type="spellStart"/>
      <w:r w:rsidRPr="00E845AC">
        <w:rPr>
          <w:rFonts w:ascii="Leelawadee" w:hAnsi="Leelawadee" w:cs="Leelawadee"/>
          <w:bCs/>
          <w:shd w:val="clear" w:color="auto" w:fill="FFFFFF"/>
        </w:rPr>
        <w:t>Koloder</w:t>
      </w:r>
      <w:proofErr w:type="spellEnd"/>
      <w:r w:rsidRPr="00E845AC">
        <w:rPr>
          <w:rFonts w:ascii="Leelawadee" w:hAnsi="Leelawadee" w:cs="Leelawadee"/>
          <w:bCs/>
          <w:shd w:val="clear" w:color="auto" w:fill="FFFFFF"/>
        </w:rPr>
        <w:t>, M.D. &amp; Sunil Khushalani, M.D.</w:t>
      </w:r>
    </w:p>
    <w:p w14:paraId="19008AB2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45DDD54E" w14:textId="44D58583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2:15PM              </w:t>
      </w:r>
      <w:r w:rsidRPr="00E845AC">
        <w:rPr>
          <w:rFonts w:ascii="Leelawadee" w:hAnsi="Leelawadee" w:cs="Leelawadee"/>
          <w:bCs/>
          <w:i/>
          <w:iCs/>
          <w:shd w:val="clear" w:color="auto" w:fill="FFFFFF"/>
        </w:rPr>
        <w:t>Pharmacogenomics</w:t>
      </w:r>
      <w:r w:rsidRPr="00E845AC">
        <w:rPr>
          <w:rFonts w:ascii="Leelawadee" w:hAnsi="Leelawadee" w:cs="Leelawadee"/>
          <w:bCs/>
          <w:shd w:val="clear" w:color="auto" w:fill="FFFFFF"/>
        </w:rPr>
        <w:t>:  Francis Mondimore, M.D.</w:t>
      </w:r>
    </w:p>
    <w:p w14:paraId="4E6FCAEE" w14:textId="77777777" w:rsidR="001815D9" w:rsidRPr="00E845AC" w:rsidRDefault="001815D9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6A4CDECF" w14:textId="4A1A5486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3:15PM              BREAK</w:t>
      </w:r>
    </w:p>
    <w:p w14:paraId="6F2983E6" w14:textId="77777777" w:rsidR="00E845AC" w:rsidRPr="00E845AC" w:rsidRDefault="00E845AC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4990BC41" w14:textId="41701AB5" w:rsidR="00E845AC" w:rsidRPr="00E845AC" w:rsidRDefault="00D35F4A" w:rsidP="00E845AC">
      <w:pPr>
        <w:rPr>
          <w:rFonts w:ascii="Leelawadee" w:hAnsi="Leelawadee" w:cs="Leelawadee"/>
        </w:rPr>
      </w:pPr>
      <w:r w:rsidRPr="00E845AC">
        <w:rPr>
          <w:rFonts w:ascii="Leelawadee" w:hAnsi="Leelawadee" w:cs="Leelawadee"/>
          <w:bCs/>
          <w:shd w:val="clear" w:color="auto" w:fill="FFFFFF"/>
        </w:rPr>
        <w:t>3:30PM              </w:t>
      </w:r>
      <w:bookmarkStart w:id="4" w:name="_Hlk522529409"/>
      <w:r w:rsidR="00E845AC" w:rsidRPr="00E845AC">
        <w:rPr>
          <w:rFonts w:ascii="Leelawadee" w:hAnsi="Leelawadee" w:cs="Leelawadee"/>
        </w:rPr>
        <w:t>Update on the Psychopharmacology of Alcohol Use Disorders</w:t>
      </w:r>
      <w:bookmarkEnd w:id="4"/>
      <w:r w:rsidR="00E845AC" w:rsidRPr="00E845AC">
        <w:rPr>
          <w:rFonts w:ascii="Leelawadee" w:hAnsi="Leelawadee" w:cs="Leelawadee"/>
        </w:rPr>
        <w:t>:</w:t>
      </w:r>
    </w:p>
    <w:p w14:paraId="6F0F090C" w14:textId="6F5279DF" w:rsidR="00E845AC" w:rsidRPr="00E845AC" w:rsidRDefault="00E845AC" w:rsidP="00E845AC">
      <w:pPr>
        <w:ind w:left="1440" w:firstLine="720"/>
        <w:rPr>
          <w:rFonts w:ascii="Leelawadee" w:hAnsi="Leelawadee" w:cs="Leelawadee"/>
        </w:rPr>
      </w:pPr>
      <w:r w:rsidRPr="00E845AC">
        <w:rPr>
          <w:rFonts w:ascii="Leelawadee" w:hAnsi="Leelawadee" w:cs="Leelawadee"/>
          <w:bCs/>
          <w:shd w:val="clear" w:color="auto" w:fill="FFFFFF"/>
        </w:rPr>
        <w:t xml:space="preserve">George </w:t>
      </w:r>
      <w:proofErr w:type="spellStart"/>
      <w:r w:rsidRPr="00E845AC">
        <w:rPr>
          <w:rFonts w:ascii="Leelawadee" w:hAnsi="Leelawadee" w:cs="Leelawadee"/>
          <w:bCs/>
          <w:shd w:val="clear" w:color="auto" w:fill="FFFFFF"/>
        </w:rPr>
        <w:t>Koloder</w:t>
      </w:r>
      <w:proofErr w:type="spellEnd"/>
      <w:r w:rsidRPr="00E845AC">
        <w:rPr>
          <w:rFonts w:ascii="Leelawadee" w:hAnsi="Leelawadee" w:cs="Leelawadee"/>
          <w:bCs/>
          <w:shd w:val="clear" w:color="auto" w:fill="FFFFFF"/>
        </w:rPr>
        <w:t>, M.D. &amp; Sunil Khushalani, M.D.</w:t>
      </w:r>
    </w:p>
    <w:p w14:paraId="04BD6394" w14:textId="57519006" w:rsidR="00E845AC" w:rsidRPr="00E845AC" w:rsidRDefault="00E845AC" w:rsidP="00E845AC">
      <w:pPr>
        <w:rPr>
          <w:rFonts w:ascii="Leelawadee" w:hAnsi="Leelawadee" w:cs="Leelawadee"/>
        </w:rPr>
      </w:pPr>
    </w:p>
    <w:p w14:paraId="220CA45C" w14:textId="73E23ED1" w:rsidR="00D35F4A" w:rsidRPr="00E845AC" w:rsidRDefault="00D35F4A" w:rsidP="00E845AC">
      <w:pPr>
        <w:rPr>
          <w:rFonts w:ascii="Leelawadee" w:hAnsi="Leelawadee" w:cs="Leelawadee"/>
          <w:bCs/>
          <w:shd w:val="clear" w:color="auto" w:fill="FFFFFF"/>
        </w:rPr>
      </w:pPr>
    </w:p>
    <w:p w14:paraId="5A0A2C3F" w14:textId="77777777" w:rsidR="008F7B8F" w:rsidRPr="00E845AC" w:rsidRDefault="008F7B8F" w:rsidP="00E845AC">
      <w:pPr>
        <w:rPr>
          <w:rFonts w:ascii="Leelawadee" w:hAnsi="Leelawadee" w:cs="Leelawadee"/>
        </w:rPr>
      </w:pPr>
    </w:p>
    <w:sectPr w:rsidR="008F7B8F" w:rsidRPr="00E8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274C4"/>
    <w:multiLevelType w:val="multilevel"/>
    <w:tmpl w:val="913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4A"/>
    <w:rsid w:val="00163A8A"/>
    <w:rsid w:val="001815D9"/>
    <w:rsid w:val="008F7B8F"/>
    <w:rsid w:val="00D35F4A"/>
    <w:rsid w:val="00E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24BB"/>
  <w15:chartTrackingRefBased/>
  <w15:docId w15:val="{13F059BB-9C05-4C59-BA2E-51DFF6FD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F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3</cp:revision>
  <dcterms:created xsi:type="dcterms:W3CDTF">2018-07-27T15:44:00Z</dcterms:created>
  <dcterms:modified xsi:type="dcterms:W3CDTF">2018-08-20T15:58:00Z</dcterms:modified>
</cp:coreProperties>
</file>