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6ED72" w14:textId="77777777" w:rsidR="00CB2789" w:rsidRPr="00CB2789" w:rsidRDefault="00CB2789" w:rsidP="00CB2789">
      <w:pPr>
        <w:spacing w:after="0" w:line="240" w:lineRule="auto"/>
        <w:rPr>
          <w:rFonts w:ascii="Leelawadee" w:hAnsi="Leelawadee" w:cs="Leelawadee"/>
          <w:b/>
          <w:sz w:val="24"/>
          <w:szCs w:val="24"/>
          <w14:ligatures w14:val="none"/>
        </w:rPr>
      </w:pPr>
      <w:r w:rsidRPr="00CB2789">
        <w:rPr>
          <w:rFonts w:ascii="Leelawadee" w:hAnsi="Leelawadee" w:cs="Leelawadee"/>
          <w:b/>
          <w:sz w:val="24"/>
          <w:szCs w:val="24"/>
          <w14:ligatures w14:val="none"/>
        </w:rPr>
        <w:t>At the end of this educational activity, the learner will be able to:</w:t>
      </w:r>
    </w:p>
    <w:p w14:paraId="68A02A91" w14:textId="77777777" w:rsidR="00CB2789" w:rsidRPr="00CB2789" w:rsidRDefault="00CB2789" w:rsidP="00CB2789">
      <w:pPr>
        <w:spacing w:after="0" w:line="240" w:lineRule="auto"/>
        <w:rPr>
          <w:rFonts w:ascii="Leelawadee" w:hAnsi="Leelawadee" w:cs="Leelawadee"/>
          <w:sz w:val="24"/>
          <w:szCs w:val="24"/>
          <w14:ligatures w14:val="none"/>
        </w:rPr>
      </w:pPr>
      <w:r w:rsidRPr="00CB2789">
        <w:rPr>
          <w:rFonts w:ascii="Leelawadee" w:hAnsi="Leelawadee" w:cs="Leelawadee"/>
          <w:sz w:val="24"/>
          <w:szCs w:val="24"/>
          <w14:ligatures w14:val="none"/>
        </w:rPr>
        <w:t> </w:t>
      </w:r>
    </w:p>
    <w:p w14:paraId="638DFC21" w14:textId="207AC671" w:rsidR="00CB2789" w:rsidRPr="00CB2789" w:rsidRDefault="00CB2789" w:rsidP="00CB2789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Leelawadee" w:hAnsi="Leelawadee" w:cs="Leelawadee"/>
          <w:sz w:val="24"/>
          <w:szCs w:val="24"/>
          <w14:ligatures w14:val="none"/>
        </w:rPr>
      </w:pPr>
      <w:r w:rsidRPr="00CB2789">
        <w:rPr>
          <w:rFonts w:ascii="Leelawadee" w:hAnsi="Leelawadee" w:cs="Leelawadee"/>
          <w:sz w:val="24"/>
          <w:szCs w:val="24"/>
          <w14:ligatures w14:val="none"/>
        </w:rPr>
        <w:t>Review key elements in evaluating insomnia</w:t>
      </w:r>
    </w:p>
    <w:p w14:paraId="6053045A" w14:textId="77777777" w:rsidR="00CB2789" w:rsidRDefault="00CB2789" w:rsidP="00CB2789">
      <w:pPr>
        <w:widowControl w:val="0"/>
        <w:spacing w:after="0" w:line="240" w:lineRule="auto"/>
        <w:rPr>
          <w:rFonts w:ascii="Leelawadee" w:hAnsi="Leelawadee" w:cs="Leelawadee"/>
          <w:sz w:val="24"/>
          <w:szCs w:val="24"/>
          <w:lang w:val="x-none"/>
        </w:rPr>
      </w:pPr>
    </w:p>
    <w:p w14:paraId="590E56B4" w14:textId="46E1D271" w:rsidR="00CB2789" w:rsidRPr="00CB2789" w:rsidRDefault="00CB2789" w:rsidP="00CB2789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Leelawadee" w:hAnsi="Leelawadee" w:cs="Leelawadee"/>
          <w:sz w:val="24"/>
          <w:szCs w:val="24"/>
          <w14:ligatures w14:val="none"/>
        </w:rPr>
      </w:pPr>
      <w:r w:rsidRPr="00CB2789">
        <w:rPr>
          <w:rFonts w:ascii="Leelawadee" w:hAnsi="Leelawadee" w:cs="Leelawadee"/>
          <w:sz w:val="24"/>
          <w:szCs w:val="24"/>
          <w14:ligatures w14:val="none"/>
        </w:rPr>
        <w:t>Discuss broad approaches to treating insomnia</w:t>
      </w:r>
    </w:p>
    <w:p w14:paraId="5960211F" w14:textId="77777777" w:rsidR="00CB2789" w:rsidRDefault="00CB2789" w:rsidP="00CB2789">
      <w:pPr>
        <w:widowControl w:val="0"/>
        <w:spacing w:after="0" w:line="240" w:lineRule="auto"/>
        <w:rPr>
          <w:rFonts w:ascii="Leelawadee" w:hAnsi="Leelawadee" w:cs="Leelawadee"/>
          <w:sz w:val="24"/>
          <w:szCs w:val="24"/>
          <w:lang w:val="x-none"/>
        </w:rPr>
      </w:pPr>
    </w:p>
    <w:p w14:paraId="162113A1" w14:textId="60A5F2CA" w:rsidR="00CB2789" w:rsidRPr="00CB2789" w:rsidRDefault="00CB2789" w:rsidP="00CB2789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Leelawadee" w:hAnsi="Leelawadee" w:cs="Leelawadee"/>
          <w:sz w:val="24"/>
          <w:szCs w:val="24"/>
          <w14:ligatures w14:val="none"/>
        </w:rPr>
      </w:pPr>
      <w:r w:rsidRPr="00CB2789">
        <w:rPr>
          <w:rFonts w:ascii="Leelawadee" w:hAnsi="Leelawadee" w:cs="Leelawadee"/>
          <w:sz w:val="24"/>
          <w:szCs w:val="24"/>
          <w14:ligatures w14:val="none"/>
        </w:rPr>
        <w:t>List four major categories of substances people take to promote sleep</w:t>
      </w:r>
    </w:p>
    <w:p w14:paraId="197E23F2" w14:textId="77777777" w:rsidR="00CB2789" w:rsidRDefault="00CB2789" w:rsidP="00CB2789">
      <w:pPr>
        <w:widowControl w:val="0"/>
        <w:spacing w:after="0" w:line="240" w:lineRule="auto"/>
        <w:rPr>
          <w:rFonts w:ascii="Leelawadee" w:hAnsi="Leelawadee" w:cs="Leelawadee"/>
          <w:sz w:val="24"/>
          <w:szCs w:val="24"/>
          <w:lang w:val="x-none"/>
        </w:rPr>
      </w:pPr>
    </w:p>
    <w:p w14:paraId="0DFAD1F8" w14:textId="7E54E264" w:rsidR="00CB2789" w:rsidRPr="00CB2789" w:rsidRDefault="00CB2789" w:rsidP="00CB2789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Leelawadee" w:hAnsi="Leelawadee" w:cs="Leelawadee"/>
          <w:sz w:val="24"/>
          <w:szCs w:val="24"/>
          <w14:ligatures w14:val="none"/>
        </w:rPr>
      </w:pPr>
      <w:r w:rsidRPr="00CB2789">
        <w:rPr>
          <w:rFonts w:ascii="Leelawadee" w:hAnsi="Leelawadee" w:cs="Leelawadee"/>
          <w:sz w:val="24"/>
          <w:szCs w:val="24"/>
          <w14:ligatures w14:val="none"/>
        </w:rPr>
        <w:t>Describe primary pharmacodynamic and pharmacokinetic properties of FDA-approved insomnia medications</w:t>
      </w:r>
    </w:p>
    <w:p w14:paraId="2964A330" w14:textId="77777777" w:rsidR="00CB2789" w:rsidRDefault="00CB2789" w:rsidP="00CB2789">
      <w:pPr>
        <w:widowControl w:val="0"/>
        <w:spacing w:after="0" w:line="240" w:lineRule="auto"/>
        <w:rPr>
          <w:rFonts w:ascii="Leelawadee" w:hAnsi="Leelawadee" w:cs="Leelawadee"/>
          <w:sz w:val="24"/>
          <w:szCs w:val="24"/>
          <w:lang w:val="x-none"/>
        </w:rPr>
      </w:pPr>
    </w:p>
    <w:p w14:paraId="6A55DFB2" w14:textId="743ED454" w:rsidR="00CB2789" w:rsidRPr="00CB2789" w:rsidRDefault="00CB2789" w:rsidP="00CB2789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Leelawadee" w:hAnsi="Leelawadee" w:cs="Leelawadee"/>
          <w:sz w:val="24"/>
          <w:szCs w:val="24"/>
          <w14:ligatures w14:val="none"/>
        </w:rPr>
      </w:pPr>
      <w:r w:rsidRPr="00CB2789">
        <w:rPr>
          <w:rFonts w:ascii="Leelawadee" w:hAnsi="Leelawadee" w:cs="Leelawadee"/>
          <w:sz w:val="24"/>
          <w:szCs w:val="24"/>
          <w14:ligatures w14:val="none"/>
        </w:rPr>
        <w:t>Increase familiarity with the medical benefits and potential dangers of cannabis</w:t>
      </w:r>
    </w:p>
    <w:p w14:paraId="3D863611" w14:textId="77777777" w:rsidR="00CB2789" w:rsidRDefault="00CB2789" w:rsidP="00CB2789">
      <w:pPr>
        <w:widowControl w:val="0"/>
        <w:spacing w:after="0" w:line="240" w:lineRule="auto"/>
        <w:rPr>
          <w:rFonts w:ascii="Leelawadee" w:hAnsi="Leelawadee" w:cs="Leelawadee"/>
          <w:sz w:val="24"/>
          <w:szCs w:val="24"/>
          <w:lang w:val="x-none"/>
        </w:rPr>
      </w:pPr>
    </w:p>
    <w:p w14:paraId="7B73B03D" w14:textId="0512CE6F" w:rsidR="00CB2789" w:rsidRPr="00CB2789" w:rsidRDefault="00CB2789" w:rsidP="00CB2789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Leelawadee" w:hAnsi="Leelawadee" w:cs="Leelawadee"/>
          <w:sz w:val="24"/>
          <w:szCs w:val="24"/>
          <w14:ligatures w14:val="none"/>
        </w:rPr>
      </w:pPr>
      <w:r w:rsidRPr="00CB2789">
        <w:rPr>
          <w:rFonts w:ascii="Leelawadee" w:hAnsi="Leelawadee" w:cs="Leelawadee"/>
          <w:sz w:val="24"/>
          <w:szCs w:val="24"/>
          <w14:ligatures w14:val="none"/>
        </w:rPr>
        <w:t>Improve ability t</w:t>
      </w:r>
      <w:bookmarkStart w:id="0" w:name="_GoBack"/>
      <w:bookmarkEnd w:id="0"/>
      <w:r w:rsidRPr="00CB2789">
        <w:rPr>
          <w:rFonts w:ascii="Leelawadee" w:hAnsi="Leelawadee" w:cs="Leelawadee"/>
          <w:sz w:val="24"/>
          <w:szCs w:val="24"/>
          <w14:ligatures w14:val="none"/>
        </w:rPr>
        <w:t>o use medications in the treatment of opioid use disorders</w:t>
      </w:r>
    </w:p>
    <w:p w14:paraId="7AB0CD9C" w14:textId="77777777" w:rsidR="00CB2789" w:rsidRDefault="00CB2789" w:rsidP="00CB2789">
      <w:pPr>
        <w:widowControl w:val="0"/>
        <w:spacing w:after="0" w:line="240" w:lineRule="auto"/>
        <w:rPr>
          <w:rFonts w:ascii="Leelawadee" w:hAnsi="Leelawadee" w:cs="Leelawadee"/>
          <w:sz w:val="24"/>
          <w:szCs w:val="24"/>
          <w:lang w:val="x-none"/>
        </w:rPr>
      </w:pPr>
    </w:p>
    <w:p w14:paraId="203D08AD" w14:textId="55D22A62" w:rsidR="00CB2789" w:rsidRPr="00CB2789" w:rsidRDefault="00CB2789" w:rsidP="00CB2789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Leelawadee" w:hAnsi="Leelawadee" w:cs="Leelawadee"/>
          <w:sz w:val="24"/>
          <w:szCs w:val="24"/>
          <w14:ligatures w14:val="none"/>
        </w:rPr>
      </w:pPr>
      <w:r w:rsidRPr="00CB2789">
        <w:rPr>
          <w:rFonts w:ascii="Leelawadee" w:hAnsi="Leelawadee" w:cs="Leelawadee"/>
          <w:sz w:val="24"/>
          <w:szCs w:val="24"/>
          <w14:ligatures w14:val="none"/>
        </w:rPr>
        <w:t>Improve ability to use medications in the treatment of alcohol use disorder</w:t>
      </w:r>
    </w:p>
    <w:p w14:paraId="59A68C6A" w14:textId="77777777" w:rsidR="00CB2789" w:rsidRDefault="00CB2789" w:rsidP="00CB2789">
      <w:pPr>
        <w:widowControl w:val="0"/>
        <w:spacing w:after="0" w:line="240" w:lineRule="auto"/>
        <w:rPr>
          <w:rFonts w:ascii="Leelawadee" w:hAnsi="Leelawadee" w:cs="Leelawadee"/>
          <w:sz w:val="24"/>
          <w:szCs w:val="24"/>
          <w:lang w:val="x-none"/>
        </w:rPr>
      </w:pPr>
    </w:p>
    <w:p w14:paraId="608299B5" w14:textId="345C72A2" w:rsidR="00CB2789" w:rsidRPr="00CB2789" w:rsidRDefault="00CB2789" w:rsidP="00CB2789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Leelawadee" w:hAnsi="Leelawadee" w:cs="Leelawadee"/>
          <w:sz w:val="24"/>
          <w:szCs w:val="24"/>
          <w14:ligatures w14:val="none"/>
        </w:rPr>
      </w:pPr>
      <w:r w:rsidRPr="00CB2789">
        <w:rPr>
          <w:rFonts w:ascii="Leelawadee" w:hAnsi="Leelawadee" w:cs="Leelawadee"/>
          <w:sz w:val="24"/>
          <w:szCs w:val="24"/>
          <w14:ligatures w14:val="none"/>
        </w:rPr>
        <w:t>Become familiar with using pharmacogenomic testing to aid in selecting psychiatric medications</w:t>
      </w:r>
    </w:p>
    <w:p w14:paraId="322C19B1" w14:textId="77777777" w:rsidR="00CB2789" w:rsidRDefault="00CB2789" w:rsidP="00CB2789">
      <w:pPr>
        <w:widowControl w:val="0"/>
        <w:spacing w:after="0" w:line="240" w:lineRule="auto"/>
        <w:rPr>
          <w:rFonts w:ascii="Leelawadee" w:hAnsi="Leelawadee" w:cs="Leelawadee"/>
          <w:sz w:val="24"/>
          <w:szCs w:val="24"/>
          <w:lang w:val="x-none"/>
        </w:rPr>
      </w:pPr>
    </w:p>
    <w:p w14:paraId="0D4F8BD3" w14:textId="1A866DB9" w:rsidR="00CB2789" w:rsidRPr="00CB2789" w:rsidRDefault="00CB2789" w:rsidP="00CB2789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Leelawadee" w:hAnsi="Leelawadee" w:cs="Leelawadee"/>
          <w:sz w:val="24"/>
          <w:szCs w:val="24"/>
          <w14:ligatures w14:val="none"/>
        </w:rPr>
      </w:pPr>
      <w:r w:rsidRPr="00CB2789">
        <w:rPr>
          <w:rFonts w:ascii="Leelawadee" w:hAnsi="Leelawadee" w:cs="Leelawadee"/>
          <w:sz w:val="24"/>
          <w:szCs w:val="24"/>
          <w14:ligatures w14:val="none"/>
        </w:rPr>
        <w:t>Review current FDA approved indications for pediatric antipsychotic treatment and risk-to-benefit considerations in treatment with these medications in young patients. </w:t>
      </w:r>
    </w:p>
    <w:p w14:paraId="3FB3D3AD" w14:textId="77777777" w:rsidR="00CB2789" w:rsidRPr="00CB2789" w:rsidRDefault="00CB2789" w:rsidP="00CB2789">
      <w:pPr>
        <w:widowControl w:val="0"/>
        <w:spacing w:after="0" w:line="240" w:lineRule="auto"/>
        <w:rPr>
          <w:rFonts w:ascii="Leelawadee" w:hAnsi="Leelawadee" w:cs="Leelawadee"/>
          <w:sz w:val="24"/>
          <w:szCs w:val="24"/>
          <w14:ligatures w14:val="none"/>
        </w:rPr>
      </w:pPr>
      <w:r w:rsidRPr="00CB2789">
        <w:rPr>
          <w:rFonts w:ascii="Leelawadee" w:hAnsi="Leelawadee" w:cs="Leelawadee"/>
          <w:sz w:val="24"/>
          <w:szCs w:val="24"/>
          <w14:ligatures w14:val="none"/>
        </w:rPr>
        <w:t> </w:t>
      </w:r>
    </w:p>
    <w:p w14:paraId="70CC6C43" w14:textId="77777777" w:rsidR="008F7B8F" w:rsidRPr="00CB2789" w:rsidRDefault="008F7B8F" w:rsidP="00CB2789">
      <w:pPr>
        <w:spacing w:after="0" w:line="240" w:lineRule="auto"/>
        <w:rPr>
          <w:rFonts w:ascii="Leelawadee" w:hAnsi="Leelawadee" w:cs="Leelawadee"/>
          <w:sz w:val="24"/>
          <w:szCs w:val="24"/>
        </w:rPr>
      </w:pPr>
    </w:p>
    <w:sectPr w:rsidR="008F7B8F" w:rsidRPr="00CB2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16697"/>
    <w:multiLevelType w:val="hybridMultilevel"/>
    <w:tmpl w:val="129C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89"/>
    <w:rsid w:val="00163A8A"/>
    <w:rsid w:val="008F7B8F"/>
    <w:rsid w:val="00CB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C4118"/>
  <w15:chartTrackingRefBased/>
  <w15:docId w15:val="{4971E1CE-C56C-4DA4-88FF-A80A81E1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789"/>
    <w:pPr>
      <w:spacing w:after="120" w:line="360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Floyd</dc:creator>
  <cp:keywords/>
  <dc:description/>
  <cp:lastModifiedBy>Meagan Floyd</cp:lastModifiedBy>
  <cp:revision>1</cp:revision>
  <dcterms:created xsi:type="dcterms:W3CDTF">2018-09-05T14:49:00Z</dcterms:created>
  <dcterms:modified xsi:type="dcterms:W3CDTF">2018-09-05T14:50:00Z</dcterms:modified>
</cp:coreProperties>
</file>