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BB1" w:rsidRPr="00BD3BB1" w:rsidRDefault="00BD3BB1" w:rsidP="00BD3BB1">
      <w:pPr>
        <w:spacing w:after="0" w:line="240" w:lineRule="auto"/>
        <w:jc w:val="center"/>
        <w:rPr>
          <w:rFonts w:ascii="Leelawadee" w:hAnsi="Leelawadee" w:cs="Leelawadee"/>
          <w:b/>
          <w:bCs/>
          <w:sz w:val="36"/>
          <w:szCs w:val="36"/>
          <w:u w:val="single"/>
          <w14:ligatures w14:val="none"/>
        </w:rPr>
      </w:pPr>
      <w:r w:rsidRPr="00BD3BB1">
        <w:rPr>
          <w:rFonts w:ascii="Leelawadee" w:hAnsi="Leelawadee" w:cs="Leelawadee"/>
          <w:b/>
          <w:bCs/>
          <w:sz w:val="36"/>
          <w:szCs w:val="36"/>
          <w:u w:val="single"/>
          <w14:ligatures w14:val="none"/>
        </w:rPr>
        <w:t>Speaker Information</w:t>
      </w:r>
    </w:p>
    <w:p w:rsidR="00BD3BB1" w:rsidRDefault="00BD3BB1" w:rsidP="00BD3BB1">
      <w:pPr>
        <w:spacing w:after="0" w:line="240" w:lineRule="auto"/>
        <w:rPr>
          <w:rFonts w:ascii="Leelawadee" w:hAnsi="Leelawadee" w:cs="Leelawadee"/>
          <w:b/>
          <w:bCs/>
          <w:sz w:val="22"/>
          <w:szCs w:val="22"/>
          <w14:ligatures w14:val="none"/>
        </w:rPr>
      </w:pPr>
    </w:p>
    <w:p w:rsidR="00BD3BB1" w:rsidRPr="00BD3BB1" w:rsidRDefault="00BD3BB1" w:rsidP="00BD3BB1">
      <w:pPr>
        <w:spacing w:after="0" w:line="240" w:lineRule="auto"/>
        <w:rPr>
          <w:rFonts w:ascii="Leelawadee" w:hAnsi="Leelawadee" w:cs="Leelawadee"/>
          <w:sz w:val="22"/>
          <w:szCs w:val="22"/>
          <w14:ligatures w14:val="none"/>
        </w:rPr>
      </w:pPr>
      <w:r w:rsidRPr="00BD3BB1">
        <w:rPr>
          <w:rFonts w:ascii="Leelawadee" w:hAnsi="Leelawadee" w:cs="Leelawadee"/>
          <w:b/>
          <w:bCs/>
          <w:sz w:val="22"/>
          <w:szCs w:val="22"/>
          <w14:ligatures w14:val="none"/>
        </w:rPr>
        <w:t xml:space="preserve">Yngvild Olsen, M.D. </w:t>
      </w:r>
      <w:r w:rsidRPr="00BD3BB1">
        <w:rPr>
          <w:rFonts w:ascii="Leelawadee" w:hAnsi="Leelawadee" w:cs="Leelawadee"/>
          <w:sz w:val="22"/>
          <w:szCs w:val="22"/>
          <w14:ligatures w14:val="none"/>
        </w:rPr>
        <w:t xml:space="preserve">currently serves as Medical Director for the Institutes for Behavior Resources/REACH Health Services, and as a consultant on integrated care initiatives in Baltimore City.  Dr. Olsen previously served as the Vice President of Clinical Affairs and Medical Director for the Baltimore Substance Abuse Systems, Inc. </w:t>
      </w:r>
    </w:p>
    <w:p w:rsidR="00BD3BB1" w:rsidRPr="00BD3BB1" w:rsidRDefault="00BD3BB1" w:rsidP="00BD3BB1">
      <w:pPr>
        <w:widowControl w:val="0"/>
        <w:spacing w:after="0" w:line="240" w:lineRule="auto"/>
        <w:rPr>
          <w:rFonts w:ascii="Leelawadee" w:hAnsi="Leelawadee" w:cs="Leelawadee"/>
          <w:b/>
          <w:bCs/>
          <w:sz w:val="22"/>
          <w:szCs w:val="22"/>
          <w14:ligatures w14:val="none"/>
        </w:rPr>
      </w:pPr>
      <w:r w:rsidRPr="00BD3BB1">
        <w:rPr>
          <w:rFonts w:ascii="Leelawadee" w:hAnsi="Leelawadee" w:cs="Leelawadee"/>
          <w:b/>
          <w:bCs/>
          <w:sz w:val="22"/>
          <w:szCs w:val="22"/>
          <w14:ligatures w14:val="none"/>
        </w:rPr>
        <w:t> </w:t>
      </w:r>
    </w:p>
    <w:p w:rsidR="00BD3BB1" w:rsidRPr="00BD3BB1" w:rsidRDefault="00BD3BB1" w:rsidP="00BD3BB1">
      <w:pPr>
        <w:widowControl w:val="0"/>
        <w:spacing w:after="0" w:line="240" w:lineRule="auto"/>
        <w:rPr>
          <w:rFonts w:ascii="Leelawadee" w:hAnsi="Leelawadee" w:cs="Leelawadee"/>
          <w:sz w:val="22"/>
          <w:szCs w:val="22"/>
          <w14:ligatures w14:val="none"/>
        </w:rPr>
      </w:pPr>
      <w:r w:rsidRPr="00BD3BB1">
        <w:rPr>
          <w:rFonts w:ascii="Leelawadee" w:hAnsi="Leelawadee" w:cs="Leelawadee"/>
          <w:b/>
          <w:bCs/>
          <w:sz w:val="22"/>
          <w:szCs w:val="22"/>
          <w14:ligatures w14:val="none"/>
        </w:rPr>
        <w:t>Enrique Olivares, M.D.</w:t>
      </w:r>
      <w:r w:rsidRPr="00BD3BB1">
        <w:rPr>
          <w:rFonts w:ascii="Leelawadee" w:hAnsi="Leelawadee" w:cs="Leelawadee"/>
          <w:sz w:val="22"/>
          <w:szCs w:val="22"/>
          <w14:ligatures w14:val="none"/>
        </w:rPr>
        <w:t xml:space="preserve">  is Director of Addictions at ValueOptions, Inc. Dr. Olivares served as Chief of Psychiatry at the University of Maryland Medical Center from 2008-2015.  He is board certified in adult psychiatry and addiction medicine.</w:t>
      </w:r>
    </w:p>
    <w:p w:rsidR="00BD3BB1" w:rsidRPr="00BD3BB1" w:rsidRDefault="00BD3BB1" w:rsidP="00BD3BB1">
      <w:pPr>
        <w:widowControl w:val="0"/>
        <w:spacing w:after="0" w:line="240" w:lineRule="auto"/>
        <w:rPr>
          <w:rFonts w:ascii="Leelawadee" w:hAnsi="Leelawadee" w:cs="Leelawadee"/>
          <w:sz w:val="22"/>
          <w:szCs w:val="22"/>
          <w14:ligatures w14:val="none"/>
        </w:rPr>
      </w:pPr>
      <w:r w:rsidRPr="00BD3BB1">
        <w:rPr>
          <w:rFonts w:ascii="Leelawadee" w:hAnsi="Leelawadee" w:cs="Leelawadee"/>
          <w:sz w:val="22"/>
          <w:szCs w:val="22"/>
          <w14:ligatures w14:val="none"/>
        </w:rPr>
        <w:t> </w:t>
      </w:r>
    </w:p>
    <w:p w:rsidR="00BD3BB1" w:rsidRPr="00BD3BB1" w:rsidRDefault="00BD3BB1" w:rsidP="00BD3BB1">
      <w:pPr>
        <w:widowControl w:val="0"/>
        <w:spacing w:after="0" w:line="240" w:lineRule="auto"/>
        <w:rPr>
          <w:rFonts w:ascii="Leelawadee" w:hAnsi="Leelawadee" w:cs="Leelawadee"/>
          <w:sz w:val="22"/>
          <w:szCs w:val="22"/>
          <w14:ligatures w14:val="none"/>
        </w:rPr>
      </w:pPr>
      <w:r w:rsidRPr="00BD3BB1">
        <w:rPr>
          <w:rFonts w:ascii="Leelawadee" w:hAnsi="Leelawadee" w:cs="Leelawadee"/>
          <w:b/>
          <w:bCs/>
          <w:sz w:val="22"/>
          <w:szCs w:val="22"/>
          <w14:ligatures w14:val="none"/>
        </w:rPr>
        <w:t>Eric Strain, M.D.</w:t>
      </w:r>
      <w:r w:rsidRPr="00BD3BB1">
        <w:rPr>
          <w:rFonts w:ascii="Leelawadee" w:hAnsi="Leelawadee" w:cs="Leelawadee"/>
          <w:sz w:val="22"/>
          <w:szCs w:val="22"/>
          <w14:ligatures w14:val="none"/>
        </w:rPr>
        <w:t xml:space="preserve"> serves as Director of The Center for Substance Abuse Treatment and Research at Johns Hopkins Bayview Medical Center. His areas of expertise include: addiction psychiatry services, substance abuse and substance abuse research.</w:t>
      </w:r>
    </w:p>
    <w:p w:rsidR="00BD3BB1" w:rsidRPr="00BD3BB1" w:rsidRDefault="00BD3BB1" w:rsidP="00BD3BB1">
      <w:pPr>
        <w:widowControl w:val="0"/>
        <w:spacing w:after="0" w:line="240" w:lineRule="auto"/>
        <w:rPr>
          <w:rFonts w:ascii="Leelawadee" w:hAnsi="Leelawadee" w:cs="Leelawadee"/>
          <w:sz w:val="22"/>
          <w:szCs w:val="22"/>
          <w14:ligatures w14:val="none"/>
        </w:rPr>
      </w:pPr>
      <w:r w:rsidRPr="00BD3BB1">
        <w:rPr>
          <w:rFonts w:ascii="Leelawadee" w:hAnsi="Leelawadee" w:cs="Leelawadee"/>
          <w:sz w:val="22"/>
          <w:szCs w:val="22"/>
          <w14:ligatures w14:val="none"/>
        </w:rPr>
        <w:t> </w:t>
      </w:r>
      <w:bookmarkStart w:id="0" w:name="_GoBack"/>
      <w:bookmarkEnd w:id="0"/>
    </w:p>
    <w:p w:rsidR="00BD3BB1" w:rsidRPr="00BD3BB1" w:rsidRDefault="00BD3BB1" w:rsidP="00BD3BB1">
      <w:pPr>
        <w:widowControl w:val="0"/>
        <w:spacing w:after="0" w:line="240" w:lineRule="auto"/>
        <w:rPr>
          <w:rFonts w:ascii="Leelawadee" w:hAnsi="Leelawadee" w:cs="Leelawadee"/>
          <w:b/>
          <w:bCs/>
          <w:sz w:val="22"/>
          <w:szCs w:val="22"/>
          <w14:ligatures w14:val="none"/>
        </w:rPr>
      </w:pPr>
      <w:r w:rsidRPr="00BD3BB1">
        <w:rPr>
          <w:rFonts w:ascii="Leelawadee" w:hAnsi="Leelawadee" w:cs="Leelawadee"/>
          <w:b/>
          <w:bCs/>
          <w:sz w:val="22"/>
          <w:szCs w:val="22"/>
          <w14:ligatures w14:val="none"/>
        </w:rPr>
        <w:t xml:space="preserve">Marc Fishman, M.D </w:t>
      </w:r>
      <w:r w:rsidRPr="00BD3BB1">
        <w:rPr>
          <w:rFonts w:ascii="Leelawadee" w:hAnsi="Leelawadee" w:cs="Leelawadee"/>
          <w:sz w:val="22"/>
          <w:szCs w:val="22"/>
          <w14:ligatures w14:val="none"/>
        </w:rPr>
        <w:t>is Medical Director of Maryland Treatment Centers. His clinical specialties include treatment of drug-involved and dual-diagnosis adolescents and opioid dependence in adolescents and adults. His research work has focused on models of care and treatment outcomes in adolescent addictions, in particular opioid dependence.</w:t>
      </w:r>
    </w:p>
    <w:p w:rsidR="00BD3BB1" w:rsidRPr="00BD3BB1" w:rsidRDefault="00BD3BB1" w:rsidP="00BD3BB1">
      <w:pPr>
        <w:widowControl w:val="0"/>
        <w:spacing w:after="0" w:line="240" w:lineRule="auto"/>
        <w:rPr>
          <w:rFonts w:ascii="Leelawadee" w:hAnsi="Leelawadee" w:cs="Leelawadee"/>
          <w:b/>
          <w:bCs/>
          <w:sz w:val="22"/>
          <w:szCs w:val="22"/>
          <w14:ligatures w14:val="none"/>
        </w:rPr>
      </w:pPr>
      <w:r w:rsidRPr="00BD3BB1">
        <w:rPr>
          <w:rFonts w:ascii="Leelawadee" w:hAnsi="Leelawadee" w:cs="Leelawadee"/>
          <w:b/>
          <w:bCs/>
          <w:sz w:val="22"/>
          <w:szCs w:val="22"/>
          <w14:ligatures w14:val="none"/>
        </w:rPr>
        <w:t> </w:t>
      </w:r>
    </w:p>
    <w:p w:rsidR="00BD3BB1" w:rsidRPr="00BD3BB1" w:rsidRDefault="00BD3BB1" w:rsidP="00BD3BB1">
      <w:pPr>
        <w:widowControl w:val="0"/>
        <w:spacing w:after="0" w:line="240" w:lineRule="auto"/>
        <w:rPr>
          <w:rFonts w:ascii="Leelawadee" w:hAnsi="Leelawadee" w:cs="Leelawadee"/>
          <w:sz w:val="22"/>
          <w:szCs w:val="22"/>
          <w14:ligatures w14:val="none"/>
        </w:rPr>
      </w:pPr>
      <w:r w:rsidRPr="00BD3BB1">
        <w:rPr>
          <w:rFonts w:ascii="Leelawadee" w:hAnsi="Leelawadee" w:cs="Leelawadee"/>
          <w:b/>
          <w:bCs/>
          <w:sz w:val="22"/>
          <w:szCs w:val="22"/>
          <w14:ligatures w14:val="none"/>
        </w:rPr>
        <w:t>Sunil Khushalani, M.D.</w:t>
      </w:r>
      <w:r w:rsidRPr="00BD3BB1">
        <w:rPr>
          <w:rFonts w:ascii="Leelawadee" w:hAnsi="Leelawadee" w:cs="Leelawadee"/>
          <w:sz w:val="22"/>
          <w:szCs w:val="22"/>
          <w14:ligatures w14:val="none"/>
        </w:rPr>
        <w:t xml:space="preserve"> serves as Service Chief of the Co-Occurring Disorders Program at Sheppard Pratt Health System. He specializes in working with patients who have both addictions and other major psychiatric disorders. He was recognized in 2014 by the Castle Connolly Top Doctors List.</w:t>
      </w:r>
    </w:p>
    <w:p w:rsidR="00BD3BB1" w:rsidRPr="00BD3BB1" w:rsidRDefault="00BD3BB1" w:rsidP="00BD3BB1">
      <w:pPr>
        <w:widowControl w:val="0"/>
        <w:spacing w:after="0" w:line="240" w:lineRule="auto"/>
        <w:rPr>
          <w:rFonts w:ascii="Leelawadee" w:hAnsi="Leelawadee" w:cs="Leelawadee"/>
          <w:b/>
          <w:bCs/>
          <w:sz w:val="22"/>
          <w:szCs w:val="22"/>
          <w14:ligatures w14:val="none"/>
        </w:rPr>
      </w:pPr>
      <w:r w:rsidRPr="00BD3BB1">
        <w:rPr>
          <w:rFonts w:ascii="Leelawadee" w:hAnsi="Leelawadee" w:cs="Leelawadee"/>
          <w:b/>
          <w:bCs/>
          <w:sz w:val="22"/>
          <w:szCs w:val="22"/>
          <w14:ligatures w14:val="none"/>
        </w:rPr>
        <w:t> </w:t>
      </w:r>
    </w:p>
    <w:p w:rsidR="00BD3BB1" w:rsidRPr="00BD3BB1" w:rsidRDefault="00BD3BB1" w:rsidP="00BD3BB1">
      <w:pPr>
        <w:widowControl w:val="0"/>
        <w:spacing w:after="0" w:line="240" w:lineRule="auto"/>
        <w:rPr>
          <w:rFonts w:ascii="Leelawadee" w:hAnsi="Leelawadee" w:cs="Leelawadee"/>
          <w:sz w:val="22"/>
          <w:szCs w:val="22"/>
          <w14:ligatures w14:val="none"/>
        </w:rPr>
      </w:pPr>
      <w:r w:rsidRPr="00BD3BB1">
        <w:rPr>
          <w:rFonts w:ascii="Leelawadee" w:hAnsi="Leelawadee" w:cs="Leelawadee"/>
          <w:b/>
          <w:bCs/>
          <w:sz w:val="22"/>
          <w:szCs w:val="22"/>
          <w14:ligatures w14:val="none"/>
        </w:rPr>
        <w:t xml:space="preserve">George Kolodner, M.D. </w:t>
      </w:r>
      <w:r w:rsidRPr="00BD3BB1">
        <w:rPr>
          <w:rFonts w:ascii="Leelawadee" w:hAnsi="Leelawadee" w:cs="Leelawadee"/>
          <w:sz w:val="22"/>
          <w:szCs w:val="22"/>
          <w14:ligatures w14:val="none"/>
        </w:rPr>
        <w:t xml:space="preserve">is an addiction psychiatrist who specializes in outpatient treatment of substance use disorders. After leaving the Navy in 1973, he designed and implemented the first intensive outpatient addiction treatment program in the country – the Kolmac Clinic – where he continues to serve as the medical director. </w:t>
      </w:r>
    </w:p>
    <w:p w:rsidR="00BD3BB1" w:rsidRPr="00BD3BB1" w:rsidRDefault="00BD3BB1" w:rsidP="00BD3BB1">
      <w:pPr>
        <w:widowControl w:val="0"/>
        <w:spacing w:after="0" w:line="240" w:lineRule="auto"/>
        <w:rPr>
          <w:rFonts w:ascii="Leelawadee" w:hAnsi="Leelawadee" w:cs="Leelawadee"/>
          <w:sz w:val="22"/>
          <w:szCs w:val="22"/>
          <w14:ligatures w14:val="none"/>
        </w:rPr>
      </w:pPr>
      <w:r w:rsidRPr="00BD3BB1">
        <w:rPr>
          <w:rFonts w:ascii="Leelawadee" w:hAnsi="Leelawadee" w:cs="Leelawadee"/>
          <w:sz w:val="22"/>
          <w:szCs w:val="22"/>
          <w14:ligatures w14:val="none"/>
        </w:rPr>
        <w:t> </w:t>
      </w:r>
    </w:p>
    <w:p w:rsidR="00BD3BB1" w:rsidRPr="00BD3BB1" w:rsidRDefault="00BD3BB1" w:rsidP="00BD3BB1">
      <w:pPr>
        <w:widowControl w:val="0"/>
        <w:spacing w:after="0" w:line="240" w:lineRule="auto"/>
        <w:rPr>
          <w:rFonts w:ascii="Leelawadee" w:hAnsi="Leelawadee" w:cs="Leelawadee"/>
          <w:b/>
          <w:bCs/>
          <w:iCs/>
          <w:sz w:val="22"/>
          <w:szCs w:val="22"/>
          <w14:ligatures w14:val="none"/>
        </w:rPr>
      </w:pPr>
      <w:r w:rsidRPr="00BD3BB1">
        <w:rPr>
          <w:rFonts w:ascii="Leelawadee" w:hAnsi="Leelawadee" w:cs="Leelawadee"/>
          <w:b/>
          <w:bCs/>
          <w:iCs/>
          <w:sz w:val="22"/>
          <w:szCs w:val="22"/>
          <w14:ligatures w14:val="none"/>
        </w:rPr>
        <w:t>Christopher Welsh, M.D.</w:t>
      </w:r>
      <w:r w:rsidRPr="00BD3BB1">
        <w:rPr>
          <w:rFonts w:ascii="Leelawadee" w:hAnsi="Leelawadee" w:cs="Leelawadee"/>
          <w:iCs/>
          <w:sz w:val="22"/>
          <w:szCs w:val="22"/>
          <w14:ligatures w14:val="none"/>
        </w:rPr>
        <w:t xml:space="preserve"> is Medical Director of the Substance Abuse Consultation Service and the Comprehensive Recovery Program at University of Maryland Medical Center. His</w:t>
      </w:r>
      <w:r w:rsidRPr="00BD3BB1">
        <w:rPr>
          <w:rFonts w:ascii="Leelawadee" w:hAnsi="Leelawadee" w:cs="Leelawadee"/>
          <w:sz w:val="22"/>
          <w:szCs w:val="22"/>
          <w14:ligatures w14:val="none"/>
        </w:rPr>
        <w:t xml:space="preserve"> clinical work is mainly in the areas of addiction and dual diagnosis. He has also worked with the Baltimore City Department of Health on the needle-exchange and opioid overdose prevention projects.</w:t>
      </w:r>
    </w:p>
    <w:p w:rsidR="00BD3BB1" w:rsidRPr="00BD3BB1" w:rsidRDefault="00BD3BB1" w:rsidP="00BD3BB1">
      <w:pPr>
        <w:widowControl w:val="0"/>
        <w:spacing w:after="0" w:line="240" w:lineRule="auto"/>
        <w:rPr>
          <w:rFonts w:ascii="Leelawadee" w:hAnsi="Leelawadee" w:cs="Leelawadee"/>
          <w:sz w:val="22"/>
          <w:szCs w:val="22"/>
          <w14:ligatures w14:val="none"/>
        </w:rPr>
      </w:pPr>
      <w:r w:rsidRPr="00BD3BB1">
        <w:rPr>
          <w:rFonts w:ascii="Leelawadee" w:hAnsi="Leelawadee" w:cs="Leelawadee"/>
          <w:sz w:val="22"/>
          <w:szCs w:val="22"/>
          <w14:ligatures w14:val="none"/>
        </w:rPr>
        <w:t> </w:t>
      </w:r>
    </w:p>
    <w:p w:rsidR="00185612" w:rsidRPr="00BD3BB1" w:rsidRDefault="00185612" w:rsidP="00BD3BB1">
      <w:pPr>
        <w:spacing w:after="0" w:line="240" w:lineRule="auto"/>
        <w:rPr>
          <w:rFonts w:ascii="Leelawadee" w:hAnsi="Leelawadee" w:cs="Leelawadee"/>
          <w:sz w:val="22"/>
          <w:szCs w:val="22"/>
        </w:rPr>
      </w:pPr>
    </w:p>
    <w:sectPr w:rsidR="00185612" w:rsidRPr="00BD3B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BB1" w:rsidRDefault="00BD3BB1" w:rsidP="00BD3BB1">
      <w:pPr>
        <w:spacing w:after="0" w:line="240" w:lineRule="auto"/>
      </w:pPr>
      <w:r>
        <w:separator/>
      </w:r>
    </w:p>
  </w:endnote>
  <w:endnote w:type="continuationSeparator" w:id="0">
    <w:p w:rsidR="00BD3BB1" w:rsidRDefault="00BD3BB1" w:rsidP="00BD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BB1" w:rsidRDefault="00BD3BB1" w:rsidP="00BD3BB1">
      <w:pPr>
        <w:spacing w:after="0" w:line="240" w:lineRule="auto"/>
      </w:pPr>
      <w:r>
        <w:separator/>
      </w:r>
    </w:p>
  </w:footnote>
  <w:footnote w:type="continuationSeparator" w:id="0">
    <w:p w:rsidR="00BD3BB1" w:rsidRDefault="00BD3BB1" w:rsidP="00BD3B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B1"/>
    <w:rsid w:val="00185612"/>
    <w:rsid w:val="00BD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1C616-8EB6-4BD7-80E0-3366C105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BB1"/>
    <w:pPr>
      <w:spacing w:after="120" w:line="360" w:lineRule="auto"/>
    </w:pPr>
    <w:rPr>
      <w:rFonts w:ascii="Franklin Gothic Book" w:eastAsia="Times New Roman" w:hAnsi="Franklin Gothic Book"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BB1"/>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BD3BB1"/>
  </w:style>
  <w:style w:type="paragraph" w:styleId="Footer">
    <w:name w:val="footer"/>
    <w:basedOn w:val="Normal"/>
    <w:link w:val="FooterChar"/>
    <w:uiPriority w:val="99"/>
    <w:unhideWhenUsed/>
    <w:rsid w:val="00BD3BB1"/>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BD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Floyd</dc:creator>
  <cp:keywords/>
  <dc:description/>
  <cp:lastModifiedBy>Meagan Floyd</cp:lastModifiedBy>
  <cp:revision>1</cp:revision>
  <dcterms:created xsi:type="dcterms:W3CDTF">2015-11-02T16:00:00Z</dcterms:created>
  <dcterms:modified xsi:type="dcterms:W3CDTF">2015-11-02T16:01:00Z</dcterms:modified>
</cp:coreProperties>
</file>